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Условия питания и охраны здоровья обучающихся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ГАПОУ «Колледж нефтехимии и нефтепереработки имени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Н.В.Лемаева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от 15 августа 2025 года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Организация питания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питан</w:t>
      </w:r>
      <w:r>
        <w:rPr>
          <w:rFonts w:ascii="Times New Roman" w:hAnsi="Times New Roman" w:cs="Times New Roman"/>
          <w:sz w:val="28"/>
          <w:szCs w:val="28"/>
        </w:rPr>
        <w:t xml:space="preserve">ия обучающихся и формирование меню осуществляются в соответствии с требованиями, установленными федеральными санитарными правилами СанПин 2.3/2.4.3590-20  Санитарно-эпидемиологические требования к организации питания обучающихся в общеобразовательных учреж</w:t>
      </w:r>
      <w:r>
        <w:rPr>
          <w:rFonts w:ascii="Times New Roman" w:hAnsi="Times New Roman" w:cs="Times New Roman"/>
          <w:sz w:val="28"/>
          <w:szCs w:val="28"/>
        </w:rPr>
        <w:t xml:space="preserve">дениях.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Питание обучающихся осуществляется на основании двухнедельного перспективного  меню согласованного директором </w:t>
      </w:r>
      <w:r>
        <w:rPr>
          <w:rFonts w:ascii="Times New Roman" w:hAnsi="Times New Roman" w:cs="Times New Roman"/>
          <w:sz w:val="28"/>
          <w:szCs w:val="28"/>
        </w:rPr>
        <w:t xml:space="preserve">ГАПОУ «КНН им. </w:t>
      </w:r>
      <w:r>
        <w:rPr>
          <w:rFonts w:ascii="Times New Roman" w:hAnsi="Times New Roman" w:cs="Times New Roman"/>
          <w:sz w:val="28"/>
          <w:szCs w:val="28"/>
        </w:rPr>
        <w:t xml:space="preserve">Н.В.Лемаева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перспективного  меню учитываются: продолжительность пребывания обучающихся в образовательном учреждении, возрастная категория, физические нагрузки обучающихся.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перспективным  меню составляется и утверждается директором </w:t>
      </w:r>
      <w:r>
        <w:rPr>
          <w:rFonts w:ascii="Times New Roman" w:hAnsi="Times New Roman" w:cs="Times New Roman"/>
          <w:sz w:val="28"/>
          <w:szCs w:val="28"/>
        </w:rPr>
        <w:t xml:space="preserve">ГАПОУ «КНН им. </w:t>
      </w:r>
      <w:r>
        <w:rPr>
          <w:rFonts w:ascii="Times New Roman" w:hAnsi="Times New Roman" w:cs="Times New Roman"/>
          <w:sz w:val="28"/>
          <w:szCs w:val="28"/>
        </w:rPr>
        <w:t xml:space="preserve">Н.В.Лемаева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ежедневное меню, в котором указываются сведения об объемах блюд и названия кулинарных изделий.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Столовая обеспечивает обучающихся горячим питанием. Имеются договора на поставку и удостоверения знака качества продукции.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Питание обучающихся  в период учебы осуществляется через столовую и буфет.  Обеденный зал столовой рассчитан на 1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0 посадочных мест.</w:t>
      </w:r>
      <w:r>
        <w:rPr>
          <w:rFonts w:ascii="Times New Roman" w:hAnsi="Times New Roman" w:cs="Times New Roman"/>
          <w:sz w:val="28"/>
          <w:szCs w:val="28"/>
        </w:rPr>
        <w:t xml:space="preserve"> Обеденный зал кафе ресторана рассчитан на 90 человек.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нахождение столовой: </w:t>
      </w:r>
      <w:r>
        <w:rPr>
          <w:rFonts w:ascii="Times New Roman" w:hAnsi="Times New Roman" w:cs="Times New Roman"/>
          <w:sz w:val="28"/>
          <w:szCs w:val="28"/>
        </w:rPr>
        <w:t xml:space="preserve">Нижнекамск, пр. Химиков 47/35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нахождения кафе-ресторана : Нижнекамск, пр. Химиков 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Условия охраны здоровья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2.1 Охрана и укрепление здоровья обучающихся осуществляется по следующим направлениям: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оптимальной учебной, внеучебной нагрузки, режима учебных занятий.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медицинское обслуживание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качественного питания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необходимых условий нахождения в </w:t>
      </w:r>
      <w:r>
        <w:rPr>
          <w:rFonts w:ascii="Times New Roman" w:hAnsi="Times New Roman" w:cs="Times New Roman"/>
          <w:sz w:val="28"/>
          <w:szCs w:val="28"/>
        </w:rPr>
        <w:t xml:space="preserve">колледже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профилактику и запрещение курения, употребления алкогольных и слабоалкогольных напитков, пива, наркотических средств и психотропных веществ, - обеспечение безопасности обучающихся во время пребывания в помещении </w:t>
      </w:r>
      <w:r>
        <w:rPr>
          <w:rFonts w:ascii="Times New Roman" w:hAnsi="Times New Roman" w:cs="Times New Roman"/>
          <w:sz w:val="28"/>
          <w:szCs w:val="28"/>
        </w:rPr>
        <w:t xml:space="preserve">колледжа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профилактику несчастных случаев с обучающимися во время пребывания в </w:t>
      </w:r>
      <w:r>
        <w:rPr>
          <w:rFonts w:ascii="Times New Roman" w:hAnsi="Times New Roman" w:cs="Times New Roman"/>
          <w:sz w:val="28"/>
          <w:szCs w:val="28"/>
        </w:rPr>
        <w:t xml:space="preserve">колледже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пропаганду и обучение навыкам здорового образа жизни на занятиях при изучении дисциплин: «Физическая культура», «Основы безопасности и защиты Родины»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 Условия и режим работы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ГАПОУ «КНН им.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Н.В.Лемаева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 способствуют здоровому развитию обучающихся.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2.3 Медицинское обслуживание обучающихся осуществляется в соответствии с договором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Детской городской больницей.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2.4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ГАПОУ «КНН им.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Н.В.Лемаева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работает медицинский кабинет.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Медицинский работник оказывает </w:t>
      </w:r>
      <w:r>
        <w:rPr>
          <w:rFonts w:ascii="Times New Roman" w:hAnsi="Times New Roman" w:cs="Times New Roman"/>
          <w:sz w:val="28"/>
          <w:szCs w:val="28"/>
        </w:rPr>
        <w:t xml:space="preserve">студентам колледжа</w:t>
      </w:r>
      <w:r>
        <w:rPr>
          <w:rFonts w:ascii="Times New Roman" w:hAnsi="Times New Roman" w:cs="Times New Roman"/>
          <w:sz w:val="28"/>
          <w:szCs w:val="28"/>
        </w:rPr>
        <w:t xml:space="preserve"> лечебно-профилактическую помощь, проводит работу по профилактике травматизма, ведет наблюдение за бывшими в контакте с инфекционными больными, проводит профилактические прививки и при необходимости оказывает неотложную медицинскую помощь.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2.5 Осуществляется система мер по охране здоровья обучающихся: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регулярные медосмотры всех обучающихся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вакцинация обучающихся, согласно плану профилактических прививок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санитарных норм и правил, касающихся оборудования помеще</w:t>
      </w:r>
      <w:r>
        <w:rPr>
          <w:rFonts w:ascii="Times New Roman" w:hAnsi="Times New Roman" w:cs="Times New Roman"/>
          <w:sz w:val="28"/>
          <w:szCs w:val="28"/>
        </w:rPr>
        <w:t xml:space="preserve">ний, воздушно-теплового режима, освещения, водоснабжения и канализации режиму образовательного процесса, организации медицинского обслуживания обучающихся, санитарному состоянию и содержанию общеобразовательного учреждения, организации питания обучающихся.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интересующим вопросам обращаться к медицинской сестре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Бадыкшановой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Гульсине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Нафигулловне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Лицензия на осуществление медицинской деятельности имеется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1"/>
    <w:link w:val="62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1"/>
    <w:link w:val="62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1"/>
    <w:link w:val="62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31"/>
    <w:link w:val="62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31"/>
    <w:link w:val="62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31"/>
    <w:link w:val="62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31"/>
    <w:link w:val="6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31"/>
    <w:link w:val="62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31"/>
    <w:link w:val="630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31"/>
    <w:link w:val="643"/>
    <w:uiPriority w:val="10"/>
    <w:rPr>
      <w:sz w:val="48"/>
      <w:szCs w:val="48"/>
    </w:rPr>
  </w:style>
  <w:style w:type="character" w:styleId="37">
    <w:name w:val="Subtitle Char"/>
    <w:basedOn w:val="631"/>
    <w:link w:val="645"/>
    <w:uiPriority w:val="11"/>
    <w:rPr>
      <w:sz w:val="24"/>
      <w:szCs w:val="24"/>
    </w:rPr>
  </w:style>
  <w:style w:type="character" w:styleId="39">
    <w:name w:val="Quote Char"/>
    <w:link w:val="647"/>
    <w:uiPriority w:val="29"/>
    <w:rPr>
      <w:i/>
    </w:rPr>
  </w:style>
  <w:style w:type="character" w:styleId="41">
    <w:name w:val="Intense Quote Char"/>
    <w:link w:val="651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1"/>
    <w:link w:val="42"/>
    <w:uiPriority w:val="99"/>
  </w:style>
  <w:style w:type="paragraph" w:styleId="44">
    <w:name w:val="Footer"/>
    <w:basedOn w:val="62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1"/>
    <w:link w:val="44"/>
    <w:uiPriority w:val="99"/>
  </w:style>
  <w:style w:type="paragraph" w:styleId="46">
    <w:name w:val="Caption"/>
    <w:basedOn w:val="621"/>
    <w:next w:val="62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3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1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1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paragraph" w:styleId="622">
    <w:name w:val="Heading 1"/>
    <w:basedOn w:val="621"/>
    <w:next w:val="621"/>
    <w:link w:val="634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23">
    <w:name w:val="Heading 2"/>
    <w:basedOn w:val="621"/>
    <w:next w:val="621"/>
    <w:link w:val="635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24">
    <w:name w:val="Heading 3"/>
    <w:basedOn w:val="621"/>
    <w:next w:val="621"/>
    <w:link w:val="636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25">
    <w:name w:val="Heading 4"/>
    <w:basedOn w:val="621"/>
    <w:next w:val="621"/>
    <w:link w:val="637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26">
    <w:name w:val="Heading 5"/>
    <w:basedOn w:val="621"/>
    <w:next w:val="621"/>
    <w:link w:val="638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27">
    <w:name w:val="Heading 6"/>
    <w:basedOn w:val="621"/>
    <w:next w:val="621"/>
    <w:link w:val="639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28">
    <w:name w:val="Heading 7"/>
    <w:basedOn w:val="621"/>
    <w:next w:val="621"/>
    <w:link w:val="640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29">
    <w:name w:val="Heading 8"/>
    <w:basedOn w:val="621"/>
    <w:next w:val="621"/>
    <w:link w:val="641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30">
    <w:name w:val="Heading 9"/>
    <w:basedOn w:val="621"/>
    <w:next w:val="621"/>
    <w:link w:val="642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31" w:default="1">
    <w:name w:val="Default Paragraph Font"/>
    <w:uiPriority w:val="1"/>
    <w:semiHidden/>
    <w:unhideWhenUsed/>
  </w:style>
  <w:style w:type="table" w:styleId="6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3" w:default="1">
    <w:name w:val="No List"/>
    <w:uiPriority w:val="99"/>
    <w:semiHidden/>
    <w:unhideWhenUsed/>
  </w:style>
  <w:style w:type="character" w:styleId="634" w:customStyle="1">
    <w:name w:val="Заголовок 1 Знак"/>
    <w:basedOn w:val="631"/>
    <w:link w:val="622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35" w:customStyle="1">
    <w:name w:val="Заголовок 2 Знак"/>
    <w:basedOn w:val="631"/>
    <w:link w:val="623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36" w:customStyle="1">
    <w:name w:val="Заголовок 3 Знак"/>
    <w:basedOn w:val="631"/>
    <w:link w:val="624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37" w:customStyle="1">
    <w:name w:val="Заголовок 4 Знак"/>
    <w:basedOn w:val="631"/>
    <w:link w:val="625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638" w:customStyle="1">
    <w:name w:val="Заголовок 5 Знак"/>
    <w:basedOn w:val="631"/>
    <w:link w:val="626"/>
    <w:uiPriority w:val="9"/>
    <w:semiHidden/>
    <w:rPr>
      <w:rFonts w:eastAsiaTheme="majorEastAsia" w:cstheme="majorBidi"/>
      <w:color w:val="2f5496" w:themeColor="accent1" w:themeShade="BF"/>
    </w:rPr>
  </w:style>
  <w:style w:type="character" w:styleId="639" w:customStyle="1">
    <w:name w:val="Заголовок 6 Знак"/>
    <w:basedOn w:val="631"/>
    <w:link w:val="627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40" w:customStyle="1">
    <w:name w:val="Заголовок 7 Знак"/>
    <w:basedOn w:val="631"/>
    <w:link w:val="628"/>
    <w:uiPriority w:val="9"/>
    <w:semiHidden/>
    <w:rPr>
      <w:rFonts w:eastAsiaTheme="majorEastAsia" w:cstheme="majorBidi"/>
      <w:color w:val="595959" w:themeColor="text1" w:themeTint="A6"/>
    </w:rPr>
  </w:style>
  <w:style w:type="character" w:styleId="641" w:customStyle="1">
    <w:name w:val="Заголовок 8 Знак"/>
    <w:basedOn w:val="631"/>
    <w:link w:val="629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42" w:customStyle="1">
    <w:name w:val="Заголовок 9 Знак"/>
    <w:basedOn w:val="631"/>
    <w:link w:val="630"/>
    <w:uiPriority w:val="9"/>
    <w:semiHidden/>
    <w:rPr>
      <w:rFonts w:eastAsiaTheme="majorEastAsia" w:cstheme="majorBidi"/>
      <w:color w:val="272727" w:themeColor="text1" w:themeTint="D8"/>
    </w:rPr>
  </w:style>
  <w:style w:type="paragraph" w:styleId="643">
    <w:name w:val="Title"/>
    <w:basedOn w:val="621"/>
    <w:next w:val="621"/>
    <w:link w:val="644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44" w:customStyle="1">
    <w:name w:val="Заголовок Знак"/>
    <w:basedOn w:val="631"/>
    <w:link w:val="643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45">
    <w:name w:val="Subtitle"/>
    <w:basedOn w:val="621"/>
    <w:next w:val="621"/>
    <w:link w:val="646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46" w:customStyle="1">
    <w:name w:val="Подзаголовок Знак"/>
    <w:basedOn w:val="631"/>
    <w:link w:val="64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47">
    <w:name w:val="Quote"/>
    <w:basedOn w:val="621"/>
    <w:next w:val="621"/>
    <w:link w:val="648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48" w:customStyle="1">
    <w:name w:val="Цитата 2 Знак"/>
    <w:basedOn w:val="631"/>
    <w:link w:val="647"/>
    <w:uiPriority w:val="29"/>
    <w:rPr>
      <w:i/>
      <w:iCs/>
      <w:color w:val="404040" w:themeColor="text1" w:themeTint="BF"/>
    </w:rPr>
  </w:style>
  <w:style w:type="paragraph" w:styleId="649">
    <w:name w:val="List Paragraph"/>
    <w:basedOn w:val="621"/>
    <w:uiPriority w:val="34"/>
    <w:qFormat/>
    <w:pPr>
      <w:contextualSpacing/>
      <w:ind w:left="720"/>
    </w:pPr>
  </w:style>
  <w:style w:type="character" w:styleId="650">
    <w:name w:val="Intense Emphasis"/>
    <w:basedOn w:val="631"/>
    <w:uiPriority w:val="21"/>
    <w:qFormat/>
    <w:rPr>
      <w:i/>
      <w:iCs/>
      <w:color w:val="2f5496" w:themeColor="accent1" w:themeShade="BF"/>
    </w:rPr>
  </w:style>
  <w:style w:type="paragraph" w:styleId="651">
    <w:name w:val="Intense Quote"/>
    <w:basedOn w:val="621"/>
    <w:next w:val="621"/>
    <w:link w:val="652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652" w:customStyle="1">
    <w:name w:val="Выделенная цитата Знак"/>
    <w:basedOn w:val="631"/>
    <w:link w:val="651"/>
    <w:uiPriority w:val="30"/>
    <w:rPr>
      <w:i/>
      <w:iCs/>
      <w:color w:val="2f5496" w:themeColor="accent1" w:themeShade="BF"/>
    </w:rPr>
  </w:style>
  <w:style w:type="character" w:styleId="653">
    <w:name w:val="Intense Reference"/>
    <w:basedOn w:val="631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2026-03-05T11:14:00Z</dcterms:created>
  <dcterms:modified xsi:type="dcterms:W3CDTF">2026-03-07T06:27:24Z</dcterms:modified>
</cp:coreProperties>
</file>